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8EA" w:rsidRDefault="0072564E" w:rsidP="009A18EA">
      <w:pPr>
        <w:spacing w:line="300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C"/>
        </w:rPr>
        <w:drawing>
          <wp:anchor distT="0" distB="0" distL="114300" distR="114300" simplePos="0" relativeHeight="251674624" behindDoc="1" locked="0" layoutInCell="1" allowOverlap="1" wp14:editId="6BE586E5">
            <wp:simplePos x="0" y="0"/>
            <wp:positionH relativeFrom="page">
              <wp:posOffset>315379</wp:posOffset>
            </wp:positionH>
            <wp:positionV relativeFrom="paragraph">
              <wp:posOffset>5979</wp:posOffset>
            </wp:positionV>
            <wp:extent cx="7395402" cy="8876581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884" cy="88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64E" w:rsidRPr="00CF6BE0" w:rsidRDefault="0072564E" w:rsidP="009A18EA">
      <w:pPr>
        <w:spacing w:line="300" w:lineRule="exact"/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Pr="0072564E" w:rsidRDefault="0072564E" w:rsidP="00541D27">
      <w:pPr>
        <w:jc w:val="center"/>
        <w:rPr>
          <w:rFonts w:ascii="Arial" w:hAnsi="Arial" w:cs="Arial"/>
          <w:b/>
          <w:color w:val="FFFFFF" w:themeColor="background1"/>
        </w:rPr>
      </w:pPr>
      <w:r w:rsidRPr="0072564E">
        <w:rPr>
          <w:rFonts w:ascii="Arial" w:hAnsi="Arial" w:cs="Arial"/>
          <w:b/>
          <w:color w:val="FFFFFF" w:themeColor="background1"/>
        </w:rPr>
        <w:t>SUBSCRETARÍA DE PUERTOS Y TRANSPORTE MARÍTIMO Y FLUVIAL</w:t>
      </w: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72564E" w:rsidRDefault="0072564E" w:rsidP="00541D27">
      <w:pPr>
        <w:jc w:val="center"/>
        <w:rPr>
          <w:rFonts w:ascii="Arial" w:hAnsi="Arial" w:cs="Arial"/>
          <w:b/>
        </w:rPr>
      </w:pPr>
    </w:p>
    <w:p w:rsidR="00483759" w:rsidRDefault="00483759" w:rsidP="00483759">
      <w:pPr>
        <w:pStyle w:val="Default"/>
        <w:jc w:val="center"/>
        <w:rPr>
          <w:rFonts w:ascii="Arial Narrow" w:hAnsi="Arial Narrow" w:cs="Arial"/>
          <w:b/>
          <w:color w:val="4C3DA6"/>
          <w:sz w:val="28"/>
          <w:szCs w:val="22"/>
        </w:rPr>
      </w:pPr>
      <w:r w:rsidRPr="00F56124">
        <w:rPr>
          <w:rFonts w:ascii="Arial Narrow" w:hAnsi="Arial Narrow" w:cs="Arial"/>
          <w:b/>
          <w:color w:val="4C3DA6"/>
          <w:sz w:val="28"/>
          <w:szCs w:val="22"/>
        </w:rPr>
        <w:t>ACTA DE RENDICIÓN DE CUENTAS</w:t>
      </w:r>
    </w:p>
    <w:p w:rsidR="00483759" w:rsidRPr="00C609B3" w:rsidRDefault="00483759" w:rsidP="00483759">
      <w:pPr>
        <w:tabs>
          <w:tab w:val="left" w:pos="3402"/>
          <w:tab w:val="left" w:pos="4536"/>
          <w:tab w:val="left" w:pos="5387"/>
          <w:tab w:val="left" w:pos="5954"/>
        </w:tabs>
        <w:spacing w:line="276" w:lineRule="auto"/>
        <w:jc w:val="center"/>
        <w:rPr>
          <w:rFonts w:ascii="Arial Narrow" w:hAnsi="Arial Narrow" w:cs="Arial"/>
          <w:b/>
          <w:color w:val="4C3DA6"/>
          <w:sz w:val="22"/>
        </w:rPr>
      </w:pPr>
      <w:r w:rsidRPr="00C609B3">
        <w:rPr>
          <w:rFonts w:ascii="Arial Narrow" w:hAnsi="Arial Narrow" w:cs="Arial"/>
          <w:b/>
          <w:color w:val="4C3DA6"/>
          <w:sz w:val="22"/>
        </w:rPr>
        <w:t>No. MTOP</w:t>
      </w:r>
      <w:r>
        <w:rPr>
          <w:rFonts w:ascii="Arial Narrow" w:hAnsi="Arial Narrow" w:cs="Arial"/>
          <w:b/>
          <w:color w:val="4C3DA6"/>
          <w:sz w:val="22"/>
        </w:rPr>
        <w:t>-SPTMF</w:t>
      </w:r>
      <w:r w:rsidRPr="00C609B3">
        <w:rPr>
          <w:rFonts w:ascii="Arial Narrow" w:hAnsi="Arial Narrow" w:cs="Arial"/>
          <w:b/>
          <w:color w:val="4C3DA6"/>
          <w:sz w:val="22"/>
        </w:rPr>
        <w:t>-RC-202</w:t>
      </w:r>
      <w:r>
        <w:rPr>
          <w:rFonts w:ascii="Arial Narrow" w:hAnsi="Arial Narrow" w:cs="Arial"/>
          <w:b/>
          <w:color w:val="4C3DA6"/>
          <w:sz w:val="22"/>
        </w:rPr>
        <w:t>4</w:t>
      </w:r>
      <w:r w:rsidRPr="00C609B3">
        <w:rPr>
          <w:rFonts w:ascii="Arial Narrow" w:hAnsi="Arial Narrow" w:cs="Arial"/>
          <w:b/>
          <w:color w:val="4C3DA6"/>
          <w:sz w:val="22"/>
        </w:rPr>
        <w:t>-00</w:t>
      </w:r>
      <w:r>
        <w:rPr>
          <w:rFonts w:ascii="Arial Narrow" w:hAnsi="Arial Narrow" w:cs="Arial"/>
          <w:b/>
          <w:color w:val="4C3DA6"/>
          <w:sz w:val="22"/>
        </w:rPr>
        <w:t>1</w:t>
      </w:r>
    </w:p>
    <w:p w:rsidR="00483759" w:rsidRPr="00F56124" w:rsidRDefault="00483759" w:rsidP="00483759">
      <w:pPr>
        <w:pStyle w:val="Default"/>
        <w:jc w:val="center"/>
        <w:rPr>
          <w:rFonts w:ascii="Arial Narrow" w:hAnsi="Arial Narrow" w:cs="Arial"/>
          <w:b/>
          <w:color w:val="4C3DA6"/>
          <w:sz w:val="28"/>
          <w:szCs w:val="22"/>
        </w:rPr>
      </w:pPr>
      <w:r w:rsidRPr="00F56124">
        <w:rPr>
          <w:rFonts w:ascii="Arial Narrow" w:hAnsi="Arial Narrow" w:cs="Arial"/>
          <w:b/>
          <w:color w:val="4C3DA6"/>
          <w:sz w:val="28"/>
          <w:szCs w:val="22"/>
        </w:rPr>
        <w:t xml:space="preserve"> </w:t>
      </w:r>
    </w:p>
    <w:p w:rsidR="00483759" w:rsidRDefault="00483759" w:rsidP="00483759">
      <w:pPr>
        <w:pStyle w:val="Default"/>
        <w:jc w:val="center"/>
        <w:rPr>
          <w:rFonts w:ascii="Arial Narrow" w:hAnsi="Arial Narrow" w:cs="Arial"/>
          <w:b/>
          <w:color w:val="4C3DA6"/>
          <w:sz w:val="22"/>
          <w:szCs w:val="22"/>
        </w:rPr>
      </w:pPr>
      <w:r w:rsidRPr="00F56124">
        <w:rPr>
          <w:rFonts w:ascii="Arial Narrow" w:hAnsi="Arial Narrow" w:cs="Arial"/>
          <w:b/>
          <w:color w:val="4C3DA6"/>
          <w:sz w:val="28"/>
          <w:szCs w:val="22"/>
        </w:rPr>
        <w:t xml:space="preserve"> </w:t>
      </w:r>
      <w:r w:rsidRPr="00F56124">
        <w:rPr>
          <w:rFonts w:ascii="Arial Narrow" w:hAnsi="Arial Narrow" w:cs="Arial"/>
          <w:b/>
          <w:color w:val="4C3DA6"/>
          <w:sz w:val="22"/>
          <w:szCs w:val="22"/>
        </w:rPr>
        <w:t xml:space="preserve">DELIBERACIÓN PÚBLICA SOBRE EL INFORME DE RENDICIÓN DE CUENTAS </w:t>
      </w:r>
    </w:p>
    <w:p w:rsidR="00483759" w:rsidRPr="00F56124" w:rsidRDefault="00483759" w:rsidP="00483759">
      <w:pPr>
        <w:pStyle w:val="Default"/>
        <w:jc w:val="center"/>
        <w:rPr>
          <w:rFonts w:ascii="Arial Narrow" w:hAnsi="Arial Narrow" w:cs="Arial"/>
          <w:b/>
          <w:color w:val="4C3DA6"/>
          <w:sz w:val="22"/>
          <w:szCs w:val="22"/>
        </w:rPr>
      </w:pPr>
      <w:r w:rsidRPr="00F56124">
        <w:rPr>
          <w:rFonts w:ascii="Arial Narrow" w:hAnsi="Arial Narrow" w:cs="Arial"/>
          <w:b/>
          <w:color w:val="4C3DA6"/>
          <w:sz w:val="22"/>
          <w:szCs w:val="22"/>
        </w:rPr>
        <w:t>PRESENTAD</w:t>
      </w:r>
      <w:r>
        <w:rPr>
          <w:rFonts w:ascii="Arial Narrow" w:hAnsi="Arial Narrow" w:cs="Arial"/>
          <w:b/>
          <w:color w:val="4C3DA6"/>
          <w:sz w:val="22"/>
          <w:szCs w:val="22"/>
        </w:rPr>
        <w:t>O A LA CIUDADANÍA - PERÍODO 2024</w:t>
      </w:r>
      <w:r w:rsidRPr="00F56124">
        <w:rPr>
          <w:rFonts w:ascii="Arial Narrow" w:hAnsi="Arial Narrow" w:cs="Arial"/>
          <w:b/>
          <w:color w:val="4C3DA6"/>
          <w:sz w:val="22"/>
          <w:szCs w:val="22"/>
        </w:rPr>
        <w:t xml:space="preserve"> </w:t>
      </w:r>
    </w:p>
    <w:p w:rsidR="00483759" w:rsidRPr="00F56124" w:rsidRDefault="00483759" w:rsidP="00483759">
      <w:pPr>
        <w:pStyle w:val="Default"/>
        <w:jc w:val="center"/>
        <w:rPr>
          <w:rFonts w:ascii="Arial Narrow" w:hAnsi="Arial Narrow" w:cs="Arial"/>
          <w:b/>
          <w:color w:val="4C3DA6"/>
          <w:sz w:val="28"/>
          <w:szCs w:val="22"/>
        </w:rPr>
      </w:pPr>
      <w:r w:rsidRPr="00F56124">
        <w:rPr>
          <w:rFonts w:ascii="Arial Narrow" w:hAnsi="Arial Narrow" w:cs="Arial"/>
          <w:b/>
          <w:color w:val="4C3DA6"/>
          <w:sz w:val="22"/>
          <w:szCs w:val="22"/>
        </w:rPr>
        <w:t>MINISTERIO DE TRANSPORTE Y OBRAS PÚBLICAS</w:t>
      </w:r>
      <w:r>
        <w:rPr>
          <w:rFonts w:ascii="Arial Narrow" w:hAnsi="Arial Narrow" w:cs="Arial"/>
          <w:b/>
          <w:color w:val="4C3DA6"/>
          <w:sz w:val="22"/>
          <w:szCs w:val="22"/>
        </w:rPr>
        <w:t xml:space="preserve"> – </w:t>
      </w:r>
    </w:p>
    <w:p w:rsidR="009A18EA" w:rsidRPr="00483759" w:rsidRDefault="009A18EA" w:rsidP="00541D27">
      <w:pPr>
        <w:jc w:val="center"/>
        <w:rPr>
          <w:rFonts w:ascii="Arial Narrow" w:hAnsi="Arial Narrow" w:cs="Arial"/>
          <w:b/>
          <w:color w:val="4C3DA6"/>
          <w:sz w:val="22"/>
          <w:szCs w:val="22"/>
          <w:lang w:eastAsia="en-US"/>
        </w:rPr>
      </w:pPr>
      <w:r w:rsidRPr="00483759">
        <w:rPr>
          <w:rFonts w:ascii="Arial Narrow" w:hAnsi="Arial Narrow" w:cs="Arial"/>
          <w:b/>
          <w:color w:val="4C3DA6"/>
          <w:sz w:val="22"/>
          <w:szCs w:val="22"/>
          <w:lang w:eastAsia="en-US"/>
        </w:rPr>
        <w:t>SUBSECRETARÍA DE PUERTOS Y TRANSPORTE MARÍTIMO Y FLUVIAL</w:t>
      </w:r>
    </w:p>
    <w:p w:rsidR="009A18EA" w:rsidRPr="00CF6BE0" w:rsidRDefault="009A18EA" w:rsidP="00541D27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9A18EA" w:rsidRPr="00CF6BE0" w:rsidRDefault="009A18EA" w:rsidP="00541D27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CF6BE0">
        <w:rPr>
          <w:rFonts w:ascii="Arial" w:hAnsi="Arial" w:cs="Arial"/>
          <w:b/>
          <w:bCs/>
          <w:color w:val="auto"/>
          <w:sz w:val="22"/>
          <w:szCs w:val="22"/>
        </w:rPr>
        <w:t>ANTECEDENTES:</w:t>
      </w:r>
    </w:p>
    <w:p w:rsidR="009A18EA" w:rsidRPr="00CF6BE0" w:rsidRDefault="009A18EA" w:rsidP="00541D27">
      <w:pPr>
        <w:pStyle w:val="Sinespaciado"/>
        <w:jc w:val="both"/>
        <w:rPr>
          <w:rFonts w:ascii="Arial" w:hAnsi="Arial" w:cs="Arial"/>
        </w:rPr>
      </w:pPr>
    </w:p>
    <w:p w:rsidR="009A18EA" w:rsidRPr="00CF6BE0" w:rsidRDefault="009A18EA" w:rsidP="00541D27">
      <w:pPr>
        <w:jc w:val="both"/>
        <w:rPr>
          <w:rFonts w:ascii="Arial" w:hAnsi="Arial" w:cs="Arial"/>
        </w:rPr>
      </w:pPr>
      <w:r w:rsidRPr="00CF6BE0">
        <w:rPr>
          <w:rFonts w:ascii="Arial" w:hAnsi="Arial" w:cs="Arial"/>
        </w:rPr>
        <w:t>En cumplimiento a lo dispuesto en la Constitución de la República del Ecuador, la Ley Orgánica de Participación Ciudadana y Control Social; detallamos el informe a la Audiencia Pública de Rendición de Cuentas 202</w:t>
      </w:r>
      <w:r w:rsidR="00541D27">
        <w:rPr>
          <w:rFonts w:ascii="Arial" w:hAnsi="Arial" w:cs="Arial"/>
        </w:rPr>
        <w:t>4</w:t>
      </w:r>
      <w:r w:rsidRPr="00CF6BE0">
        <w:rPr>
          <w:rFonts w:ascii="Arial" w:hAnsi="Arial" w:cs="Arial"/>
        </w:rPr>
        <w:t xml:space="preserve"> de la Subsecretaría de Puertos y Transporte Marítimo y Fluvial. </w:t>
      </w:r>
    </w:p>
    <w:p w:rsidR="009A18EA" w:rsidRPr="00CF6BE0" w:rsidRDefault="009A18EA" w:rsidP="00541D27">
      <w:pPr>
        <w:jc w:val="both"/>
        <w:rPr>
          <w:rFonts w:ascii="Arial" w:hAnsi="Arial" w:cs="Arial"/>
        </w:rPr>
      </w:pPr>
    </w:p>
    <w:p w:rsidR="009A18EA" w:rsidRPr="00CF6BE0" w:rsidRDefault="009A18EA" w:rsidP="00541D27">
      <w:pPr>
        <w:rPr>
          <w:rFonts w:ascii="Arial" w:hAnsi="Arial" w:cs="Arial"/>
          <w:b/>
        </w:rPr>
      </w:pPr>
      <w:r w:rsidRPr="00CF6BE0">
        <w:rPr>
          <w:rFonts w:ascii="Arial" w:hAnsi="Arial" w:cs="Arial"/>
          <w:b/>
        </w:rPr>
        <w:t>DESARROLLO:</w:t>
      </w:r>
    </w:p>
    <w:p w:rsidR="009A18EA" w:rsidRPr="00CF6BE0" w:rsidRDefault="009A18EA" w:rsidP="00541D27">
      <w:pPr>
        <w:rPr>
          <w:rFonts w:ascii="Arial" w:hAnsi="Arial" w:cs="Arial"/>
          <w:b/>
        </w:rPr>
      </w:pPr>
    </w:p>
    <w:p w:rsidR="009A18EA" w:rsidRPr="00CF6BE0" w:rsidRDefault="009A18EA" w:rsidP="00541D27">
      <w:pPr>
        <w:numPr>
          <w:ilvl w:val="0"/>
          <w:numId w:val="1"/>
        </w:numPr>
        <w:rPr>
          <w:rFonts w:ascii="Arial" w:hAnsi="Arial" w:cs="Arial"/>
        </w:rPr>
      </w:pPr>
      <w:r w:rsidRPr="00CF6BE0">
        <w:rPr>
          <w:rFonts w:ascii="Arial" w:hAnsi="Arial" w:cs="Arial"/>
        </w:rPr>
        <w:t>Lugar y fecha y hora para la Rendición de Cuentas.</w:t>
      </w:r>
    </w:p>
    <w:p w:rsidR="009A18EA" w:rsidRPr="00CF6BE0" w:rsidRDefault="009A18EA" w:rsidP="00541D27">
      <w:pPr>
        <w:ind w:left="720"/>
        <w:rPr>
          <w:rFonts w:ascii="Arial" w:hAnsi="Arial" w:cs="Arial"/>
        </w:rPr>
      </w:pPr>
    </w:p>
    <w:p w:rsidR="009A18EA" w:rsidRPr="00CF6BE0" w:rsidRDefault="00541D27" w:rsidP="00541D27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Martes 17 de junio de 2025</w:t>
      </w:r>
      <w:r w:rsidR="009A18EA" w:rsidRPr="00CF6BE0">
        <w:rPr>
          <w:rFonts w:ascii="Arial" w:hAnsi="Arial" w:cs="Arial"/>
        </w:rPr>
        <w:t xml:space="preserve"> </w:t>
      </w:r>
      <w:r w:rsidR="009A18EA">
        <w:rPr>
          <w:rFonts w:ascii="Arial" w:hAnsi="Arial" w:cs="Arial"/>
        </w:rPr>
        <w:t xml:space="preserve">de </w:t>
      </w:r>
      <w:r w:rsidR="009A18EA" w:rsidRPr="00CF6BE0">
        <w:rPr>
          <w:rFonts w:ascii="Arial" w:hAnsi="Arial" w:cs="Arial"/>
        </w:rPr>
        <w:t>1</w:t>
      </w:r>
      <w:r w:rsidR="009A18EA">
        <w:rPr>
          <w:rFonts w:ascii="Arial" w:hAnsi="Arial" w:cs="Arial"/>
        </w:rPr>
        <w:t>0</w:t>
      </w:r>
      <w:r w:rsidR="009A18EA" w:rsidRPr="00CF6BE0">
        <w:rPr>
          <w:rFonts w:ascii="Arial" w:hAnsi="Arial" w:cs="Arial"/>
        </w:rPr>
        <w:t>h</w:t>
      </w:r>
      <w:r w:rsidR="009A18EA">
        <w:rPr>
          <w:rFonts w:ascii="Arial" w:hAnsi="Arial" w:cs="Arial"/>
        </w:rPr>
        <w:t>00 a 11h00</w:t>
      </w:r>
      <w:r w:rsidR="009A18EA" w:rsidRPr="00CF6BE0">
        <w:rPr>
          <w:rFonts w:ascii="Arial" w:hAnsi="Arial" w:cs="Arial"/>
        </w:rPr>
        <w:t xml:space="preserve"> en </w:t>
      </w:r>
      <w:r w:rsidR="009A18EA">
        <w:rPr>
          <w:rFonts w:ascii="Arial" w:hAnsi="Arial" w:cs="Arial"/>
        </w:rPr>
        <w:t>la Sala de Reuniones de la Subsecretaría de Puertos, e</w:t>
      </w:r>
      <w:r w:rsidR="009A18EA" w:rsidRPr="00CF6BE0">
        <w:rPr>
          <w:rFonts w:ascii="Arial" w:hAnsi="Arial" w:cs="Arial"/>
        </w:rPr>
        <w:t>dificio Grace</w:t>
      </w:r>
      <w:r w:rsidR="009A18EA">
        <w:rPr>
          <w:rFonts w:ascii="Arial" w:hAnsi="Arial" w:cs="Arial"/>
        </w:rPr>
        <w:t xml:space="preserve"> - </w:t>
      </w:r>
      <w:proofErr w:type="spellStart"/>
      <w:r w:rsidR="009A18EA">
        <w:rPr>
          <w:rFonts w:ascii="Arial" w:hAnsi="Arial" w:cs="Arial"/>
        </w:rPr>
        <w:t>EPPetroecuado</w:t>
      </w:r>
      <w:proofErr w:type="spellEnd"/>
      <w:r w:rsidR="009A18EA" w:rsidRPr="00CF6BE0">
        <w:rPr>
          <w:rFonts w:ascii="Arial" w:hAnsi="Arial" w:cs="Arial"/>
        </w:rPr>
        <w:t xml:space="preserve">, 1er piso - </w:t>
      </w:r>
      <w:r w:rsidR="009A18EA" w:rsidRPr="009A18EA">
        <w:rPr>
          <w:rFonts w:ascii="Arial" w:hAnsi="Arial" w:cs="Arial"/>
        </w:rPr>
        <w:t>Av. Del Bombero y Leopoldo Carrera.</w:t>
      </w:r>
    </w:p>
    <w:p w:rsidR="009A18EA" w:rsidRPr="00CF6BE0" w:rsidRDefault="009A18EA" w:rsidP="00541D27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9A18EA" w:rsidRPr="00CF6BE0" w:rsidRDefault="009A18EA" w:rsidP="00541D27">
      <w:pPr>
        <w:rPr>
          <w:rFonts w:ascii="Arial" w:hAnsi="Arial" w:cs="Arial"/>
          <w:shd w:val="clear" w:color="auto" w:fill="FFFFFF"/>
        </w:rPr>
      </w:pPr>
    </w:p>
    <w:p w:rsidR="009A18EA" w:rsidRPr="00CF6BE0" w:rsidRDefault="009A18EA" w:rsidP="00541D27">
      <w:pPr>
        <w:numPr>
          <w:ilvl w:val="0"/>
          <w:numId w:val="1"/>
        </w:numPr>
        <w:rPr>
          <w:rFonts w:ascii="Arial" w:hAnsi="Arial" w:cs="Arial"/>
        </w:rPr>
      </w:pPr>
      <w:r w:rsidRPr="00CF6BE0">
        <w:rPr>
          <w:rFonts w:ascii="Arial" w:hAnsi="Arial" w:cs="Arial"/>
        </w:rPr>
        <w:t xml:space="preserve">Invitación - </w:t>
      </w:r>
    </w:p>
    <w:p w:rsidR="009A18EA" w:rsidRPr="00CF6BE0" w:rsidRDefault="009A18EA" w:rsidP="00541D27">
      <w:pPr>
        <w:rPr>
          <w:rFonts w:ascii="Arial" w:hAnsi="Arial" w:cs="Arial"/>
          <w:shd w:val="clear" w:color="auto" w:fill="FFFFFF"/>
        </w:rPr>
      </w:pPr>
    </w:p>
    <w:p w:rsidR="009A18EA" w:rsidRPr="00CF6BE0" w:rsidRDefault="009A18EA" w:rsidP="00541D27">
      <w:pPr>
        <w:rPr>
          <w:rFonts w:ascii="Arial" w:hAnsi="Arial" w:cs="Arial"/>
          <w:shd w:val="clear" w:color="auto" w:fill="FFFFFF"/>
        </w:rPr>
      </w:pPr>
      <w:r w:rsidRPr="00CF6BE0">
        <w:rPr>
          <w:rFonts w:ascii="Arial" w:hAnsi="Arial" w:cs="Arial"/>
          <w:shd w:val="clear" w:color="auto" w:fill="FFFFFF"/>
        </w:rPr>
        <w:t xml:space="preserve">Se elaboraron sendas invitaciones a los usuarios del sistema, vía </w:t>
      </w:r>
      <w:proofErr w:type="spellStart"/>
      <w:r w:rsidRPr="00CF6BE0">
        <w:rPr>
          <w:rFonts w:ascii="Arial" w:hAnsi="Arial" w:cs="Arial"/>
          <w:shd w:val="clear" w:color="auto" w:fill="FFFFFF"/>
        </w:rPr>
        <w:t>quipux</w:t>
      </w:r>
      <w:proofErr w:type="spellEnd"/>
      <w:r w:rsidRPr="00CF6BE0">
        <w:rPr>
          <w:rFonts w:ascii="Arial" w:hAnsi="Arial" w:cs="Arial"/>
          <w:shd w:val="clear" w:color="auto" w:fill="FFFFFF"/>
        </w:rPr>
        <w:t>.</w:t>
      </w:r>
      <w:r w:rsidR="00F86F30">
        <w:rPr>
          <w:rFonts w:ascii="Arial" w:hAnsi="Arial" w:cs="Arial"/>
          <w:shd w:val="clear" w:color="auto" w:fill="FFFFFF"/>
        </w:rPr>
        <w:t xml:space="preserve"> (Anexo </w:t>
      </w:r>
      <w:r w:rsidR="003B6BF0">
        <w:rPr>
          <w:rFonts w:ascii="Arial" w:hAnsi="Arial" w:cs="Arial"/>
          <w:shd w:val="clear" w:color="auto" w:fill="FFFFFF"/>
        </w:rPr>
        <w:t>1</w:t>
      </w:r>
      <w:r w:rsidR="00F86F30">
        <w:rPr>
          <w:rFonts w:ascii="Arial" w:hAnsi="Arial" w:cs="Arial"/>
          <w:shd w:val="clear" w:color="auto" w:fill="FFFFFF"/>
        </w:rPr>
        <w:t>)</w:t>
      </w:r>
    </w:p>
    <w:p w:rsidR="009A18EA" w:rsidRPr="00CF6BE0" w:rsidRDefault="009A18EA" w:rsidP="00541D27">
      <w:pPr>
        <w:jc w:val="both"/>
        <w:rPr>
          <w:rFonts w:ascii="Arial" w:hAnsi="Arial" w:cs="Arial"/>
        </w:rPr>
      </w:pPr>
    </w:p>
    <w:p w:rsidR="009A18EA" w:rsidRPr="00CF6BE0" w:rsidRDefault="00541D27" w:rsidP="00541D2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C"/>
        </w:rPr>
        <w:drawing>
          <wp:anchor distT="0" distB="0" distL="114300" distR="114300" simplePos="0" relativeHeight="251671552" behindDoc="1" locked="0" layoutInCell="1" allowOverlap="1" wp14:anchorId="1F982D9E" wp14:editId="3EE5D744">
            <wp:simplePos x="0" y="0"/>
            <wp:positionH relativeFrom="column">
              <wp:posOffset>2501265</wp:posOffset>
            </wp:positionH>
            <wp:positionV relativeFrom="paragraph">
              <wp:posOffset>480695</wp:posOffset>
            </wp:positionV>
            <wp:extent cx="2750820" cy="18097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C"/>
        </w:rPr>
        <w:drawing>
          <wp:inline distT="0" distB="0" distL="0" distR="0" wp14:anchorId="5681907D" wp14:editId="29AB458F">
            <wp:extent cx="1905000" cy="268993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44" cy="270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EA" w:rsidRDefault="009A18EA" w:rsidP="00541D27">
      <w:pPr>
        <w:jc w:val="both"/>
        <w:rPr>
          <w:rFonts w:ascii="Arial" w:hAnsi="Arial" w:cs="Arial"/>
        </w:rPr>
      </w:pPr>
    </w:p>
    <w:p w:rsidR="00541D27" w:rsidRDefault="00541D27" w:rsidP="00541D27">
      <w:pPr>
        <w:jc w:val="both"/>
        <w:rPr>
          <w:rFonts w:ascii="Arial" w:hAnsi="Arial" w:cs="Arial"/>
        </w:rPr>
      </w:pPr>
    </w:p>
    <w:p w:rsidR="00541D27" w:rsidRDefault="00541D27" w:rsidP="00541D27">
      <w:pPr>
        <w:jc w:val="both"/>
        <w:rPr>
          <w:rFonts w:ascii="Arial" w:hAnsi="Arial" w:cs="Arial"/>
        </w:rPr>
      </w:pPr>
    </w:p>
    <w:p w:rsidR="00541D27" w:rsidRDefault="00541D27" w:rsidP="00541D27">
      <w:pPr>
        <w:jc w:val="both"/>
        <w:rPr>
          <w:rFonts w:ascii="Arial" w:hAnsi="Arial" w:cs="Arial"/>
        </w:rPr>
      </w:pPr>
    </w:p>
    <w:p w:rsidR="00541D27" w:rsidRDefault="00541D27" w:rsidP="00541D27">
      <w:pPr>
        <w:jc w:val="both"/>
        <w:rPr>
          <w:rFonts w:ascii="Arial" w:hAnsi="Arial" w:cs="Arial"/>
        </w:rPr>
      </w:pPr>
    </w:p>
    <w:p w:rsidR="009A18EA" w:rsidRPr="00CF6BE0" w:rsidRDefault="009A18EA" w:rsidP="00541D27">
      <w:pPr>
        <w:numPr>
          <w:ilvl w:val="0"/>
          <w:numId w:val="1"/>
        </w:numPr>
        <w:rPr>
          <w:rFonts w:ascii="Arial" w:hAnsi="Arial" w:cs="Arial"/>
        </w:rPr>
      </w:pPr>
      <w:r w:rsidRPr="00CF6BE0">
        <w:rPr>
          <w:rFonts w:ascii="Arial" w:hAnsi="Arial" w:cs="Arial"/>
        </w:rPr>
        <w:t xml:space="preserve">Orden del Día. </w:t>
      </w:r>
    </w:p>
    <w:p w:rsidR="009A18EA" w:rsidRPr="00CF6BE0" w:rsidRDefault="009A18EA" w:rsidP="00541D27">
      <w:pPr>
        <w:jc w:val="both"/>
        <w:rPr>
          <w:rFonts w:ascii="Arial" w:hAnsi="Arial" w:cs="Arial"/>
        </w:rPr>
      </w:pPr>
    </w:p>
    <w:p w:rsidR="009A18EA" w:rsidRPr="009A18EA" w:rsidRDefault="009A18EA" w:rsidP="00541D27">
      <w:pPr>
        <w:jc w:val="center"/>
        <w:rPr>
          <w:rFonts w:ascii="Arial" w:hAnsi="Arial" w:cs="Arial"/>
          <w:sz w:val="22"/>
          <w:szCs w:val="22"/>
          <w:lang w:eastAsia="en-US"/>
        </w:rPr>
      </w:pPr>
      <w:r w:rsidRPr="009A18EA">
        <w:rPr>
          <w:rFonts w:ascii="Arial" w:hAnsi="Arial" w:cs="Arial"/>
          <w:b/>
          <w:bCs/>
          <w:sz w:val="22"/>
          <w:szCs w:val="22"/>
          <w:lang w:eastAsia="en-US"/>
        </w:rPr>
        <w:t>ORDEN DEL DÍA</w:t>
      </w: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1093"/>
        <w:gridCol w:w="3530"/>
        <w:gridCol w:w="3167"/>
      </w:tblGrid>
      <w:tr w:rsidR="00541D27" w:rsidRPr="004742A7" w:rsidTr="00483759">
        <w:tc>
          <w:tcPr>
            <w:tcW w:w="1093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b/>
                <w:noProof/>
                <w:sz w:val="28"/>
                <w:szCs w:val="28"/>
                <w:lang w:eastAsia="es-EC"/>
              </w:rPr>
            </w:pPr>
            <w:r w:rsidRPr="004742A7">
              <w:rPr>
                <w:b/>
                <w:noProof/>
                <w:sz w:val="28"/>
                <w:szCs w:val="28"/>
                <w:lang w:eastAsia="es-EC"/>
              </w:rPr>
              <w:t>Tiempo</w:t>
            </w:r>
          </w:p>
        </w:tc>
        <w:tc>
          <w:tcPr>
            <w:tcW w:w="3530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b/>
                <w:noProof/>
                <w:sz w:val="28"/>
                <w:szCs w:val="28"/>
                <w:lang w:eastAsia="es-EC"/>
              </w:rPr>
            </w:pPr>
            <w:r w:rsidRPr="004742A7">
              <w:rPr>
                <w:b/>
                <w:noProof/>
                <w:sz w:val="28"/>
                <w:szCs w:val="28"/>
                <w:lang w:eastAsia="es-EC"/>
              </w:rPr>
              <w:t>Actividad</w:t>
            </w:r>
          </w:p>
        </w:tc>
        <w:tc>
          <w:tcPr>
            <w:tcW w:w="3167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b/>
                <w:noProof/>
                <w:sz w:val="28"/>
                <w:szCs w:val="28"/>
                <w:lang w:eastAsia="es-EC"/>
              </w:rPr>
            </w:pPr>
            <w:r w:rsidRPr="004742A7">
              <w:rPr>
                <w:b/>
                <w:noProof/>
                <w:sz w:val="28"/>
                <w:szCs w:val="28"/>
                <w:lang w:eastAsia="es-EC"/>
              </w:rPr>
              <w:t>Descripción o encargado</w:t>
            </w:r>
          </w:p>
        </w:tc>
      </w:tr>
      <w:tr w:rsidR="00541D27" w:rsidRPr="004742A7" w:rsidTr="00483759">
        <w:tc>
          <w:tcPr>
            <w:tcW w:w="1093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b/>
                <w:noProof/>
                <w:sz w:val="28"/>
                <w:szCs w:val="28"/>
                <w:lang w:eastAsia="es-EC"/>
              </w:rPr>
            </w:pPr>
            <w:r w:rsidRPr="004742A7">
              <w:rPr>
                <w:b/>
                <w:noProof/>
                <w:sz w:val="28"/>
                <w:szCs w:val="28"/>
                <w:lang w:eastAsia="es-EC"/>
              </w:rPr>
              <w:t>10:00</w:t>
            </w:r>
          </w:p>
        </w:tc>
        <w:tc>
          <w:tcPr>
            <w:tcW w:w="3530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noProof/>
                <w:sz w:val="28"/>
                <w:szCs w:val="28"/>
                <w:lang w:eastAsia="es-EC"/>
              </w:rPr>
            </w:pPr>
            <w:r w:rsidRPr="004742A7">
              <w:rPr>
                <w:noProof/>
                <w:sz w:val="28"/>
                <w:szCs w:val="28"/>
                <w:lang w:eastAsia="es-EC"/>
              </w:rPr>
              <w:t xml:space="preserve">Bienvenida a cargo </w:t>
            </w:r>
          </w:p>
        </w:tc>
        <w:tc>
          <w:tcPr>
            <w:tcW w:w="3167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noProof/>
                <w:sz w:val="28"/>
                <w:szCs w:val="28"/>
                <w:lang w:eastAsia="es-EC"/>
              </w:rPr>
            </w:pPr>
            <w:r w:rsidRPr="004742A7">
              <w:rPr>
                <w:noProof/>
                <w:sz w:val="28"/>
                <w:szCs w:val="28"/>
                <w:lang w:eastAsia="es-EC"/>
              </w:rPr>
              <w:t>Maestro Ceremonias – 2 min</w:t>
            </w:r>
          </w:p>
        </w:tc>
      </w:tr>
      <w:tr w:rsidR="00541D27" w:rsidRPr="004742A7" w:rsidTr="00483759">
        <w:tc>
          <w:tcPr>
            <w:tcW w:w="1093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b/>
                <w:noProof/>
                <w:sz w:val="28"/>
                <w:szCs w:val="28"/>
                <w:lang w:eastAsia="es-EC"/>
              </w:rPr>
            </w:pPr>
            <w:r w:rsidRPr="004742A7">
              <w:rPr>
                <w:b/>
                <w:noProof/>
                <w:sz w:val="28"/>
                <w:szCs w:val="28"/>
                <w:lang w:eastAsia="es-EC"/>
              </w:rPr>
              <w:t>10:02</w:t>
            </w:r>
          </w:p>
        </w:tc>
        <w:tc>
          <w:tcPr>
            <w:tcW w:w="3530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noProof/>
                <w:sz w:val="28"/>
                <w:szCs w:val="28"/>
                <w:lang w:eastAsia="es-EC"/>
              </w:rPr>
            </w:pPr>
            <w:r w:rsidRPr="004742A7">
              <w:rPr>
                <w:noProof/>
                <w:sz w:val="28"/>
                <w:szCs w:val="28"/>
                <w:lang w:eastAsia="es-EC"/>
              </w:rPr>
              <w:t>Himno Nacional del Ecuador</w:t>
            </w:r>
          </w:p>
        </w:tc>
        <w:tc>
          <w:tcPr>
            <w:tcW w:w="3167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noProof/>
                <w:sz w:val="28"/>
                <w:szCs w:val="28"/>
                <w:lang w:eastAsia="es-EC"/>
              </w:rPr>
            </w:pPr>
            <w:r w:rsidRPr="004742A7">
              <w:rPr>
                <w:noProof/>
                <w:sz w:val="28"/>
                <w:szCs w:val="28"/>
                <w:lang w:eastAsia="es-EC"/>
              </w:rPr>
              <w:t xml:space="preserve">Tecnología – 3 min </w:t>
            </w:r>
          </w:p>
        </w:tc>
      </w:tr>
      <w:tr w:rsidR="00541D27" w:rsidRPr="004742A7" w:rsidTr="00483759">
        <w:tc>
          <w:tcPr>
            <w:tcW w:w="1093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b/>
                <w:noProof/>
                <w:sz w:val="28"/>
                <w:szCs w:val="28"/>
                <w:lang w:eastAsia="es-EC"/>
              </w:rPr>
            </w:pPr>
            <w:r w:rsidRPr="004742A7">
              <w:rPr>
                <w:b/>
                <w:noProof/>
                <w:sz w:val="28"/>
                <w:szCs w:val="28"/>
                <w:lang w:eastAsia="es-EC"/>
              </w:rPr>
              <w:t>10:05</w:t>
            </w:r>
          </w:p>
        </w:tc>
        <w:tc>
          <w:tcPr>
            <w:tcW w:w="3530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noProof/>
                <w:sz w:val="28"/>
                <w:szCs w:val="28"/>
                <w:lang w:eastAsia="es-EC"/>
              </w:rPr>
            </w:pPr>
            <w:r w:rsidRPr="004742A7">
              <w:rPr>
                <w:noProof/>
                <w:sz w:val="28"/>
                <w:szCs w:val="28"/>
                <w:lang w:eastAsia="es-EC"/>
              </w:rPr>
              <w:t>Presentación Rendición de Cuentas 2024</w:t>
            </w:r>
          </w:p>
        </w:tc>
        <w:tc>
          <w:tcPr>
            <w:tcW w:w="3167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noProof/>
                <w:sz w:val="28"/>
                <w:szCs w:val="28"/>
                <w:lang w:eastAsia="es-EC"/>
              </w:rPr>
            </w:pPr>
            <w:r w:rsidRPr="004742A7">
              <w:rPr>
                <w:noProof/>
                <w:sz w:val="28"/>
                <w:szCs w:val="28"/>
                <w:lang w:eastAsia="es-EC"/>
              </w:rPr>
              <w:t xml:space="preserve">Ab. Bryan Andrade Álvarez – 30 min </w:t>
            </w:r>
          </w:p>
        </w:tc>
      </w:tr>
      <w:tr w:rsidR="00541D27" w:rsidRPr="004742A7" w:rsidTr="00483759">
        <w:tc>
          <w:tcPr>
            <w:tcW w:w="1093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b/>
                <w:noProof/>
                <w:sz w:val="28"/>
                <w:szCs w:val="28"/>
                <w:lang w:eastAsia="es-EC"/>
              </w:rPr>
            </w:pPr>
            <w:r w:rsidRPr="004742A7">
              <w:rPr>
                <w:b/>
                <w:noProof/>
                <w:sz w:val="28"/>
                <w:szCs w:val="28"/>
                <w:lang w:eastAsia="es-EC"/>
              </w:rPr>
              <w:t>10:40</w:t>
            </w:r>
          </w:p>
        </w:tc>
        <w:tc>
          <w:tcPr>
            <w:tcW w:w="3530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noProof/>
                <w:sz w:val="28"/>
                <w:szCs w:val="28"/>
                <w:lang w:eastAsia="es-EC"/>
              </w:rPr>
            </w:pPr>
            <w:r w:rsidRPr="004742A7">
              <w:rPr>
                <w:noProof/>
                <w:sz w:val="28"/>
                <w:szCs w:val="28"/>
                <w:lang w:eastAsia="es-EC"/>
              </w:rPr>
              <w:t xml:space="preserve">Ronda de preguntas y respuestas </w:t>
            </w:r>
          </w:p>
        </w:tc>
        <w:tc>
          <w:tcPr>
            <w:tcW w:w="3167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noProof/>
                <w:sz w:val="28"/>
                <w:szCs w:val="28"/>
                <w:lang w:eastAsia="es-EC"/>
              </w:rPr>
            </w:pPr>
            <w:r w:rsidRPr="004742A7">
              <w:rPr>
                <w:noProof/>
                <w:sz w:val="28"/>
                <w:szCs w:val="28"/>
                <w:lang w:eastAsia="es-EC"/>
              </w:rPr>
              <w:t xml:space="preserve">Moderador - Ciudadanía – 20 min </w:t>
            </w:r>
          </w:p>
        </w:tc>
      </w:tr>
      <w:tr w:rsidR="00541D27" w:rsidRPr="004742A7" w:rsidTr="00483759">
        <w:tc>
          <w:tcPr>
            <w:tcW w:w="1093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b/>
                <w:noProof/>
                <w:sz w:val="28"/>
                <w:szCs w:val="28"/>
                <w:lang w:eastAsia="es-EC"/>
              </w:rPr>
            </w:pPr>
            <w:r w:rsidRPr="004742A7">
              <w:rPr>
                <w:b/>
                <w:noProof/>
                <w:sz w:val="28"/>
                <w:szCs w:val="28"/>
                <w:lang w:eastAsia="es-EC"/>
              </w:rPr>
              <w:t>11:00</w:t>
            </w:r>
          </w:p>
        </w:tc>
        <w:tc>
          <w:tcPr>
            <w:tcW w:w="3530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noProof/>
                <w:sz w:val="28"/>
                <w:szCs w:val="28"/>
                <w:lang w:eastAsia="es-EC"/>
              </w:rPr>
            </w:pPr>
            <w:r w:rsidRPr="004742A7">
              <w:rPr>
                <w:noProof/>
                <w:sz w:val="28"/>
                <w:szCs w:val="28"/>
                <w:lang w:eastAsia="es-EC"/>
              </w:rPr>
              <w:t>Cierre</w:t>
            </w:r>
          </w:p>
        </w:tc>
        <w:tc>
          <w:tcPr>
            <w:tcW w:w="3167" w:type="dxa"/>
          </w:tcPr>
          <w:p w:rsidR="00541D27" w:rsidRPr="004742A7" w:rsidRDefault="00541D27" w:rsidP="00C448FE">
            <w:pPr>
              <w:spacing w:line="276" w:lineRule="auto"/>
              <w:jc w:val="both"/>
              <w:rPr>
                <w:noProof/>
                <w:sz w:val="28"/>
                <w:szCs w:val="28"/>
                <w:lang w:eastAsia="es-EC"/>
              </w:rPr>
            </w:pPr>
          </w:p>
        </w:tc>
      </w:tr>
    </w:tbl>
    <w:p w:rsidR="00541D27" w:rsidRDefault="00541D27" w:rsidP="00541D27">
      <w:pPr>
        <w:spacing w:before="120" w:after="120"/>
        <w:jc w:val="center"/>
        <w:outlineLvl w:val="0"/>
        <w:rPr>
          <w:rFonts w:ascii="Verdana" w:hAnsi="Verdana" w:cs="Arial"/>
          <w:b/>
          <w:u w:val="single"/>
        </w:rPr>
      </w:pPr>
    </w:p>
    <w:p w:rsidR="00541D27" w:rsidRPr="004742A7" w:rsidRDefault="00541D27" w:rsidP="00541D27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  <w:bookmarkStart w:id="0" w:name="_GoBack"/>
      <w:bookmarkEnd w:id="0"/>
      <w:r w:rsidRPr="004742A7">
        <w:rPr>
          <w:b/>
          <w:noProof/>
          <w:sz w:val="28"/>
          <w:szCs w:val="28"/>
          <w:lang w:eastAsia="es-EC"/>
        </w:rPr>
        <w:t>ESQUELETO DEL EVENTO PARA PRESENTADOR/A:</w:t>
      </w:r>
    </w:p>
    <w:p w:rsidR="00541D27" w:rsidRPr="004742A7" w:rsidRDefault="00541D27" w:rsidP="00541D27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4742A7">
        <w:rPr>
          <w:b/>
          <w:noProof/>
          <w:sz w:val="28"/>
          <w:szCs w:val="28"/>
          <w:lang w:eastAsia="es-EC"/>
        </w:rPr>
        <w:t>Presentador/a del Evento</w:t>
      </w:r>
      <w:r w:rsidRPr="004742A7">
        <w:rPr>
          <w:noProof/>
          <w:sz w:val="28"/>
          <w:szCs w:val="28"/>
          <w:lang w:eastAsia="es-EC"/>
        </w:rPr>
        <w:t>: Maestro de ceremonias.</w:t>
      </w:r>
    </w:p>
    <w:p w:rsidR="00541D27" w:rsidRPr="004742A7" w:rsidRDefault="00541D27" w:rsidP="00541D27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  <w:r w:rsidRPr="00573B11">
        <w:rPr>
          <w:b/>
          <w:noProof/>
          <w:sz w:val="28"/>
          <w:szCs w:val="28"/>
          <w:lang w:eastAsia="es-EC"/>
        </w:rPr>
        <w:t>Palabras de bienvenida - 10h00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573B11">
        <w:rPr>
          <w:noProof/>
          <w:sz w:val="28"/>
          <w:szCs w:val="28"/>
          <w:lang w:eastAsia="es-EC"/>
        </w:rPr>
        <w:t>Muy buenos días con todos y todas. En nombre del Ministerio de Transporte y Obras Públicas y, en particular, de la Subsecretaría de Puertos y Transporte Marítimo y Fluvial, les damos la más cordial bienvenida al acto oficial de Rendición de Cuentas correspondiente al período fiscal 2024.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573B11">
        <w:rPr>
          <w:noProof/>
          <w:sz w:val="28"/>
          <w:szCs w:val="28"/>
          <w:lang w:eastAsia="es-EC"/>
        </w:rPr>
        <w:t>Saludamos de manera especial a nuestras autoridades invitadas, representantes del sector portuario, instituciones públicas, sociedad civil, medios de comunicación, funcionarios y ciudadanía en general, quienes nos acompañan hoy, ya sea de manera presencial o virtual.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573B11">
        <w:rPr>
          <w:noProof/>
          <w:sz w:val="28"/>
          <w:szCs w:val="28"/>
          <w:lang w:eastAsia="es-EC"/>
        </w:rPr>
        <w:t>La rendición de cuentas es un ejercicio democrático que fortalece la transparencia institucional, el acceso a la información pública y la participación activa de la ciudadanía en la gestión pública.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573B11">
        <w:rPr>
          <w:noProof/>
          <w:sz w:val="28"/>
          <w:szCs w:val="28"/>
          <w:lang w:eastAsia="es-EC"/>
        </w:rPr>
        <w:t xml:space="preserve">Gracias por acompañarnos en este ejercicio de construcción colectiva, donde su opinión y participación serán recogidas como </w:t>
      </w:r>
      <w:r w:rsidRPr="00573B11">
        <w:rPr>
          <w:noProof/>
          <w:sz w:val="28"/>
          <w:szCs w:val="28"/>
          <w:lang w:eastAsia="es-EC"/>
        </w:rPr>
        <w:lastRenderedPageBreak/>
        <w:t>parte de un proceso que busca mejorar continuamente la gestión institucional al servicio del país.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</w:p>
    <w:p w:rsid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  <w:r w:rsidRPr="00573B11">
        <w:rPr>
          <w:b/>
          <w:noProof/>
          <w:sz w:val="28"/>
          <w:szCs w:val="28"/>
          <w:lang w:eastAsia="es-EC"/>
        </w:rPr>
        <w:t>10h02 – Himno Nacional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</w:p>
    <w:p w:rsid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573B11">
        <w:rPr>
          <w:noProof/>
          <w:sz w:val="28"/>
          <w:szCs w:val="28"/>
          <w:lang w:eastAsia="es-EC"/>
        </w:rPr>
        <w:t>A continuación, les invitamos a ponerse de pie para entonar con respeto y fervor patriótico nuestro glorioso Himno Nacional del Ecuador.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73B11" w:rsidRP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  <w:r w:rsidRPr="00573B11">
        <w:rPr>
          <w:b/>
          <w:noProof/>
          <w:sz w:val="28"/>
          <w:szCs w:val="28"/>
          <w:lang w:eastAsia="es-EC"/>
        </w:rPr>
        <w:t>(Se entona el Himno Nacional)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  <w:r w:rsidRPr="00573B11">
        <w:rPr>
          <w:b/>
          <w:noProof/>
          <w:sz w:val="28"/>
          <w:szCs w:val="28"/>
          <w:lang w:eastAsia="es-EC"/>
        </w:rPr>
        <w:t xml:space="preserve"> 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573B11">
        <w:rPr>
          <w:b/>
          <w:noProof/>
          <w:sz w:val="28"/>
          <w:szCs w:val="28"/>
          <w:lang w:eastAsia="es-EC"/>
        </w:rPr>
        <w:t xml:space="preserve">10h05 – </w:t>
      </w:r>
      <w:r w:rsidRPr="00573B11">
        <w:rPr>
          <w:noProof/>
          <w:sz w:val="28"/>
          <w:szCs w:val="28"/>
          <w:lang w:eastAsia="es-EC"/>
        </w:rPr>
        <w:t>Presentación del Informe de Rendición de Cuentas 2024 A continuación, invitamos al Ab. Bryan Andrade Álvarez, Subsecretario de Puertos, Transporte Marítimo y Fluvial, para que realice la exposición del informe de gestión correspondiente al año 2024.</w:t>
      </w:r>
    </w:p>
    <w:p w:rsid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</w:p>
    <w:p w:rsidR="00573B11" w:rsidRPr="004742A7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4742A7">
        <w:rPr>
          <w:b/>
          <w:noProof/>
          <w:sz w:val="28"/>
          <w:szCs w:val="28"/>
          <w:lang w:eastAsia="es-EC"/>
        </w:rPr>
        <w:t>Controles</w:t>
      </w:r>
      <w:r w:rsidRPr="004742A7">
        <w:rPr>
          <w:noProof/>
          <w:sz w:val="28"/>
          <w:szCs w:val="28"/>
          <w:lang w:eastAsia="es-EC"/>
        </w:rPr>
        <w:t>: Proyección ppt – Informe RDC2024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</w:p>
    <w:p w:rsidR="00573B11" w:rsidRP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  <w:r w:rsidRPr="00573B11">
        <w:rPr>
          <w:b/>
          <w:noProof/>
          <w:sz w:val="28"/>
          <w:szCs w:val="28"/>
          <w:lang w:eastAsia="es-EC"/>
        </w:rPr>
        <w:t>(Sr. Subsecretario expone el informe)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</w:p>
    <w:p w:rsid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  <w:r w:rsidRPr="00573B11">
        <w:rPr>
          <w:b/>
          <w:noProof/>
          <w:sz w:val="28"/>
          <w:szCs w:val="28"/>
          <w:lang w:eastAsia="es-EC"/>
        </w:rPr>
        <w:t>10h40 – Ronda de Preguntas y Respuestas</w:t>
      </w:r>
    </w:p>
    <w:p w:rsid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</w:p>
    <w:p w:rsidR="00573B11" w:rsidRPr="004742A7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4742A7">
        <w:rPr>
          <w:b/>
          <w:noProof/>
          <w:sz w:val="28"/>
          <w:szCs w:val="28"/>
          <w:lang w:eastAsia="es-EC"/>
        </w:rPr>
        <w:t>Moderador</w:t>
      </w:r>
      <w:r w:rsidRPr="004742A7">
        <w:rPr>
          <w:noProof/>
          <w:sz w:val="28"/>
          <w:szCs w:val="28"/>
          <w:lang w:eastAsia="es-EC"/>
        </w:rPr>
        <w:t>: Agradecemos al Ab. Bryan Andrade Álvarez por su participación en la deliberación del informe de Rendición de Cuentas 2024 de la Subsecretaría de Puertos, Transporte Marítimo y Fluvial.</w:t>
      </w:r>
    </w:p>
    <w:p w:rsidR="00573B11" w:rsidRPr="004742A7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73B11" w:rsidRPr="004742A7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4742A7">
        <w:rPr>
          <w:b/>
          <w:noProof/>
          <w:sz w:val="28"/>
          <w:szCs w:val="28"/>
          <w:lang w:eastAsia="es-EC"/>
        </w:rPr>
        <w:t>Moderador</w:t>
      </w:r>
      <w:r w:rsidRPr="004742A7">
        <w:rPr>
          <w:noProof/>
          <w:sz w:val="28"/>
          <w:szCs w:val="28"/>
          <w:lang w:eastAsia="es-EC"/>
        </w:rPr>
        <w:t>: A continuación, damos paso a la ronda de preguntas y respuestas efectuadas por los presentes (En caso de haber preguntas se procede a dar lectura).</w:t>
      </w:r>
    </w:p>
    <w:p w:rsid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573B11">
        <w:rPr>
          <w:noProof/>
          <w:sz w:val="28"/>
          <w:szCs w:val="28"/>
          <w:lang w:eastAsia="es-EC"/>
        </w:rPr>
        <w:t xml:space="preserve">Las preguntas serán receptadas a través de las hojas entregadas al inicio del evento, las cuales deben contener la identificación de la empresa o institución que representa cada persona, o en su defecto, si participa como ciudadano. Solicitamos cordialmente que las devuelvan al personal de apoyo, para que puedan ser enunciadas y </w:t>
      </w:r>
      <w:r w:rsidRPr="00573B11">
        <w:rPr>
          <w:noProof/>
          <w:sz w:val="28"/>
          <w:szCs w:val="28"/>
          <w:lang w:eastAsia="es-EC"/>
        </w:rPr>
        <w:lastRenderedPageBreak/>
        <w:t>respondidas de manera ordenada. En caso de no formular ninguna pregunta, los invitamos a continuar acompañándonos en el desarrollo del evento.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573B11">
        <w:rPr>
          <w:noProof/>
          <w:sz w:val="28"/>
          <w:szCs w:val="28"/>
          <w:lang w:eastAsia="es-EC"/>
        </w:rPr>
        <w:t>De igual forma, se receptarán las preguntas que han sido formuladas a través de los canales virtuales habilitados para esta rendición de cuentas. Estas inquietudes también serán enunciadas para brindar una respuesta adecuada.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573B11">
        <w:rPr>
          <w:noProof/>
          <w:sz w:val="28"/>
          <w:szCs w:val="28"/>
          <w:lang w:eastAsia="es-EC"/>
        </w:rPr>
        <w:t>Contaremos con la participación del Ab. Bryan Andrade Álvarez como moderador, junto a los equipos técnicos de las direcciones de Puertos, Transporte Marítimo y Fluvial, y de la Unidad Administrativa- Financiera.</w:t>
      </w:r>
    </w:p>
    <w:p w:rsidR="00573B11" w:rsidRPr="004742A7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73B11" w:rsidRPr="004742A7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4742A7">
        <w:rPr>
          <w:noProof/>
          <w:sz w:val="28"/>
          <w:szCs w:val="28"/>
          <w:lang w:eastAsia="es-EC"/>
        </w:rPr>
        <w:t>Me informan que no existen preguntas de parte de la ciudadanía.</w:t>
      </w:r>
    </w:p>
    <w:p w:rsidR="00573B11" w:rsidRPr="004742A7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  <w:r w:rsidRPr="00573B11">
        <w:rPr>
          <w:b/>
          <w:noProof/>
          <w:sz w:val="28"/>
          <w:szCs w:val="28"/>
          <w:lang w:eastAsia="es-EC"/>
        </w:rPr>
        <w:t>11h00 – Cierre del evento</w:t>
      </w:r>
    </w:p>
    <w:p w:rsid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</w:p>
    <w:p w:rsidR="00573B11" w:rsidRPr="004742A7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4742A7">
        <w:rPr>
          <w:b/>
          <w:noProof/>
          <w:sz w:val="28"/>
          <w:szCs w:val="28"/>
          <w:lang w:eastAsia="es-EC"/>
        </w:rPr>
        <w:t>Moderador</w:t>
      </w:r>
      <w:r w:rsidRPr="004742A7">
        <w:rPr>
          <w:noProof/>
          <w:sz w:val="28"/>
          <w:szCs w:val="28"/>
          <w:lang w:eastAsia="es-EC"/>
        </w:rPr>
        <w:t>: De esta forma damos por concluido el acto de Rendición de Cuentas 2024.</w:t>
      </w:r>
    </w:p>
    <w:p w:rsidR="00573B11" w:rsidRDefault="00573B11" w:rsidP="00573B11">
      <w:pPr>
        <w:spacing w:line="276" w:lineRule="auto"/>
        <w:ind w:left="708"/>
        <w:jc w:val="both"/>
        <w:rPr>
          <w:b/>
          <w:noProof/>
          <w:sz w:val="28"/>
          <w:szCs w:val="28"/>
          <w:lang w:eastAsia="es-EC"/>
        </w:rPr>
      </w:pP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573B11">
        <w:rPr>
          <w:noProof/>
          <w:sz w:val="28"/>
          <w:szCs w:val="28"/>
          <w:lang w:eastAsia="es-EC"/>
        </w:rPr>
        <w:t>Hemos cumplido con el deber institucional de rendir cuentas de forma clara, técnica y verificable. Queremos agradecer su participación activa y recordarles que toda la información presentada hoy será sistematizada, consolidada y publicada en el portal web oficial del Ministerio de Transporte y Obras Públicas (www.obraspublicas.gob.ec), en cumplimiento con la normativa vigente.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573B11">
        <w:rPr>
          <w:noProof/>
          <w:sz w:val="28"/>
          <w:szCs w:val="28"/>
          <w:lang w:eastAsia="es-EC"/>
        </w:rPr>
        <w:t>Reiteramos nuestro compromiso con el fortalecimiento del sistema portuario nacional, la facilitación del comercio, la seguridad marítima y la protección de nuestras costas y ríos, como eje estratégico del desarrollo sostenible del Ecuador.</w:t>
      </w: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73B11" w:rsidRPr="00573B11" w:rsidRDefault="00573B11" w:rsidP="00573B11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573B11">
        <w:rPr>
          <w:noProof/>
          <w:sz w:val="28"/>
          <w:szCs w:val="28"/>
          <w:lang w:eastAsia="es-EC"/>
        </w:rPr>
        <w:lastRenderedPageBreak/>
        <w:t>A nombre de la Subsecretaría de Puertos, Transporte Marítimo y Fluvial, ¡muchas gracias por su atención y que tengan un excelente día!</w:t>
      </w:r>
    </w:p>
    <w:p w:rsidR="00541D27" w:rsidRPr="004742A7" w:rsidRDefault="00541D27" w:rsidP="00541D27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</w:p>
    <w:p w:rsidR="00541D27" w:rsidRPr="004742A7" w:rsidRDefault="00541D27" w:rsidP="00541D27">
      <w:pPr>
        <w:pStyle w:val="Prrafodelista"/>
        <w:numPr>
          <w:ilvl w:val="0"/>
          <w:numId w:val="3"/>
        </w:numPr>
        <w:spacing w:line="276" w:lineRule="auto"/>
        <w:jc w:val="both"/>
        <w:rPr>
          <w:b/>
          <w:noProof/>
          <w:sz w:val="28"/>
          <w:szCs w:val="28"/>
          <w:lang w:eastAsia="es-EC"/>
        </w:rPr>
      </w:pPr>
      <w:r w:rsidRPr="004742A7">
        <w:rPr>
          <w:b/>
          <w:noProof/>
          <w:sz w:val="28"/>
          <w:szCs w:val="28"/>
          <w:lang w:eastAsia="es-EC"/>
        </w:rPr>
        <w:t>Listado de Invitados</w:t>
      </w:r>
    </w:p>
    <w:p w:rsidR="00541D27" w:rsidRPr="00573B11" w:rsidRDefault="00541D27" w:rsidP="00541D27">
      <w:pPr>
        <w:pStyle w:val="Prrafodelista"/>
        <w:spacing w:line="276" w:lineRule="auto"/>
        <w:jc w:val="both"/>
        <w:rPr>
          <w:rFonts w:asciiTheme="minorHAnsi" w:hAnsiTheme="minorHAnsi" w:cstheme="minorHAnsi"/>
          <w:b/>
          <w:noProof/>
          <w:sz w:val="28"/>
          <w:szCs w:val="28"/>
          <w:lang w:eastAsia="es-EC"/>
        </w:rPr>
      </w:pP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APE: Ing. Rafael Alberto Plaza Perdomo 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>APM: Mgs. Byron Walther Franco Tutiven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 xml:space="preserve">APG: Mgs. 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>Yula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 xml:space="preserve">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>Yaqueline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 xml:space="preserve">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>Asinc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 xml:space="preserve"> Lucero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APPB: Ab. Carlos Alejandro Guzmán Solano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SUINBA: Mgs. Christian Javier Mora Torres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SUINLI: Ing. Juan Fernando Lazo Quevedo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SUINSA: Mgs. Ernesto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Andres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Carrillo Tutiven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ASOTEP: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Ec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.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Luisenrique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Fernando Navas Nuques 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ASOTEP: Mgs. Iliana Cruz González Peñafiel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CAMAE: Sr. Andrés Patricio Padilla Almeida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ECUABULK: Ing. Francisco José Rizzo Baquerizo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PESNASA: Sr.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Fabrizio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Francisco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Goncalves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Savinovich</w:t>
      </w:r>
      <w:proofErr w:type="spellEnd"/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APOLO: Ab. José Gabriel Apolo Santos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GENMAR: Dr. Carlos Viteri Quintero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CAMAE: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Valm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. </w:t>
      </w:r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 xml:space="preserve">Milton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>Lalama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 xml:space="preserve"> Fern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andez</w:t>
      </w:r>
      <w:proofErr w:type="spellEnd"/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FUNDEMAR: Dr. Carlos Pazmiño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Benitez</w:t>
      </w:r>
      <w:proofErr w:type="spellEnd"/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NESPORT: Lcdo.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Nestor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Guaman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Pelaez</w:t>
      </w:r>
      <w:proofErr w:type="spellEnd"/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CRUZ ROJA: Ing. Tania Marcela Cevallos Sánchez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 xml:space="preserve">VERIS: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>Ing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 xml:space="preserve">. Marina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>Chiali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 xml:space="preserve"> Kwok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>Tacan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val="en-US" w:eastAsia="es-EC"/>
        </w:rPr>
        <w:t xml:space="preserve"> 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UNIVERSIDAD DEL PACIFICO: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Dr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Leonidas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Villagran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C.O.E.M.M.E: Ing. Iván Campos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MARGLOBAL: Ing. Xavier Marcelo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Ramirez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Baquero 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REMAR: Sr. Francisco José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Zenck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Huerta, 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YILPORT: Ing. Alfredo Jurado Von Buchwald 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TPM: Mgs. Samuel Andrés Franco Caicedo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ANDIPUERTO:  Ing. Jorge Antonio Baquerizo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Carbo</w:t>
      </w:r>
      <w:proofErr w:type="spellEnd"/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DPWORLD POSORJA S.A: Sr. Carlos Enrique Merino Gonzáles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CONTECON Sr. Jesús Alfredo Cáceres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Margarit</w:t>
      </w:r>
      <w:proofErr w:type="spellEnd"/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lastRenderedPageBreak/>
        <w:t xml:space="preserve">CISENISERVICE S.A.: Lcda.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Imaitaly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Soledad De la Torre Betancourt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JAPINA S.A.: Eco. Fausto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Cristobal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Moncayo Álvarez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CORPRAG: Sr.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Jose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Estalin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Segovia Zambrano 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ROMAPRO: Sr.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Rodney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Enrique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Velez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Proaño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ORION PILOT CIA. LTDA.: Lic. Fernando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Aguiar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V. 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SEPORGALSA S.A.: Carlos Julio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Anchundia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Medina </w:t>
      </w:r>
    </w:p>
    <w:p w:rsidR="00541D27" w:rsidRPr="00573B11" w:rsidRDefault="00541D27" w:rsidP="00541D27">
      <w:pPr>
        <w:pStyle w:val="Prrafodelista"/>
        <w:numPr>
          <w:ilvl w:val="0"/>
          <w:numId w:val="4"/>
        </w:numPr>
        <w:spacing w:after="0" w:line="276" w:lineRule="auto"/>
        <w:rPr>
          <w:rFonts w:asciiTheme="minorHAnsi" w:eastAsia="Times New Roman" w:hAnsiTheme="minorHAnsi" w:cstheme="minorHAnsi"/>
          <w:sz w:val="28"/>
          <w:szCs w:val="28"/>
          <w:lang w:eastAsia="es-EC"/>
        </w:rPr>
      </w:pPr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PCL C.A.: Ing. Teresa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Esilda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Párraga</w:t>
      </w:r>
      <w:proofErr w:type="spellEnd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 xml:space="preserve"> </w:t>
      </w:r>
      <w:proofErr w:type="spellStart"/>
      <w:r w:rsidRPr="00573B11">
        <w:rPr>
          <w:rFonts w:asciiTheme="minorHAnsi" w:eastAsia="Times New Roman" w:hAnsiTheme="minorHAnsi" w:cstheme="minorHAnsi"/>
          <w:sz w:val="28"/>
          <w:szCs w:val="28"/>
          <w:lang w:eastAsia="es-EC"/>
        </w:rPr>
        <w:t>Gaon</w:t>
      </w:r>
      <w:proofErr w:type="spellEnd"/>
    </w:p>
    <w:p w:rsidR="00541D27" w:rsidRPr="004742A7" w:rsidRDefault="00541D27" w:rsidP="00541D27">
      <w:pPr>
        <w:pStyle w:val="Prrafodelista"/>
        <w:spacing w:line="276" w:lineRule="auto"/>
        <w:jc w:val="both"/>
        <w:rPr>
          <w:b/>
          <w:noProof/>
          <w:sz w:val="28"/>
          <w:szCs w:val="28"/>
          <w:lang w:eastAsia="es-EC"/>
        </w:rPr>
      </w:pPr>
    </w:p>
    <w:p w:rsidR="00541D27" w:rsidRPr="004742A7" w:rsidRDefault="00541D27" w:rsidP="00541D27">
      <w:pPr>
        <w:pStyle w:val="Prrafodelista"/>
        <w:numPr>
          <w:ilvl w:val="0"/>
          <w:numId w:val="3"/>
        </w:numPr>
        <w:spacing w:line="276" w:lineRule="auto"/>
        <w:jc w:val="both"/>
        <w:rPr>
          <w:b/>
          <w:noProof/>
          <w:sz w:val="28"/>
          <w:szCs w:val="28"/>
          <w:lang w:eastAsia="es-EC"/>
        </w:rPr>
      </w:pPr>
      <w:r w:rsidRPr="004742A7">
        <w:rPr>
          <w:b/>
          <w:noProof/>
          <w:sz w:val="28"/>
          <w:szCs w:val="28"/>
          <w:lang w:eastAsia="es-EC"/>
        </w:rPr>
        <w:t>Método de la deliberación</w:t>
      </w:r>
    </w:p>
    <w:p w:rsidR="00541D27" w:rsidRPr="004742A7" w:rsidRDefault="00541D27" w:rsidP="00541D27">
      <w:pPr>
        <w:spacing w:line="276" w:lineRule="auto"/>
        <w:ind w:left="708"/>
        <w:jc w:val="both"/>
        <w:rPr>
          <w:noProof/>
          <w:sz w:val="28"/>
          <w:szCs w:val="28"/>
          <w:lang w:eastAsia="es-EC"/>
        </w:rPr>
      </w:pPr>
      <w:r w:rsidRPr="004742A7">
        <w:rPr>
          <w:noProof/>
          <w:sz w:val="28"/>
          <w:szCs w:val="28"/>
          <w:lang w:eastAsia="es-EC"/>
        </w:rPr>
        <w:t>Híbrido: Telemática y Presencial en la sala de reuniones de la Subsecretaría de Puertos, Transporte Marítimo y Fluvial</w:t>
      </w:r>
      <w:r>
        <w:rPr>
          <w:noProof/>
          <w:sz w:val="28"/>
          <w:szCs w:val="28"/>
          <w:lang w:eastAsia="es-EC"/>
        </w:rPr>
        <w:t>, Av. Del Bombero y Av. Leopoldo Carrera, Edif. Petroecuador, 1er. piso</w:t>
      </w:r>
      <w:r w:rsidRPr="004742A7">
        <w:rPr>
          <w:noProof/>
          <w:sz w:val="28"/>
          <w:szCs w:val="28"/>
          <w:lang w:eastAsia="es-EC"/>
        </w:rPr>
        <w:t>.</w:t>
      </w:r>
    </w:p>
    <w:p w:rsidR="00E7614A" w:rsidRPr="00CF6BE0" w:rsidRDefault="00E7614A" w:rsidP="00541D27">
      <w:pPr>
        <w:ind w:left="708"/>
        <w:jc w:val="both"/>
        <w:rPr>
          <w:rFonts w:ascii="Arial" w:hAnsi="Arial" w:cs="Arial"/>
        </w:rPr>
      </w:pPr>
    </w:p>
    <w:p w:rsidR="009A18EA" w:rsidRPr="00CF6BE0" w:rsidRDefault="00E7614A" w:rsidP="00541D27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Video</w:t>
      </w:r>
      <w:r w:rsidR="009A18EA" w:rsidRPr="00CF6BE0">
        <w:rPr>
          <w:rFonts w:ascii="Arial" w:hAnsi="Arial" w:cs="Arial"/>
          <w:b/>
          <w:bCs/>
        </w:rPr>
        <w:t xml:space="preserve"> del Evento</w:t>
      </w:r>
      <w:r w:rsidR="009A18EA" w:rsidRPr="00CF6BE0">
        <w:rPr>
          <w:rFonts w:ascii="Arial" w:hAnsi="Arial" w:cs="Arial"/>
        </w:rPr>
        <w:t>:</w:t>
      </w:r>
      <w:r w:rsidR="00F86F30">
        <w:rPr>
          <w:rFonts w:ascii="Arial" w:hAnsi="Arial" w:cs="Arial"/>
        </w:rPr>
        <w:t xml:space="preserve"> (Anexo </w:t>
      </w:r>
      <w:r w:rsidR="003B6BF0">
        <w:rPr>
          <w:rFonts w:ascii="Arial" w:hAnsi="Arial" w:cs="Arial"/>
        </w:rPr>
        <w:t>2</w:t>
      </w:r>
      <w:r w:rsidR="00F86F30">
        <w:rPr>
          <w:rFonts w:ascii="Arial" w:hAnsi="Arial" w:cs="Arial"/>
        </w:rPr>
        <w:t>)</w:t>
      </w:r>
    </w:p>
    <w:p w:rsidR="009A18EA" w:rsidRDefault="009A18EA" w:rsidP="00541D27">
      <w:pPr>
        <w:pStyle w:val="Prrafodelista"/>
        <w:spacing w:line="240" w:lineRule="auto"/>
        <w:rPr>
          <w:rFonts w:ascii="Arial" w:hAnsi="Arial" w:cs="Arial"/>
        </w:rPr>
      </w:pPr>
    </w:p>
    <w:p w:rsidR="009A18EA" w:rsidRDefault="009A18EA" w:rsidP="00541D27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DB6F05">
        <w:rPr>
          <w:rFonts w:ascii="Arial" w:hAnsi="Arial" w:cs="Arial"/>
          <w:b/>
          <w:bCs/>
        </w:rPr>
        <w:t>Lista de asistentes</w:t>
      </w:r>
      <w:r>
        <w:rPr>
          <w:rFonts w:ascii="Arial" w:hAnsi="Arial" w:cs="Arial"/>
        </w:rPr>
        <w:t>:</w:t>
      </w:r>
      <w:r w:rsidR="007F0CCA">
        <w:rPr>
          <w:rFonts w:ascii="Arial" w:hAnsi="Arial" w:cs="Arial"/>
        </w:rPr>
        <w:t xml:space="preserve"> (Anexo</w:t>
      </w:r>
      <w:r w:rsidR="00F86F30">
        <w:rPr>
          <w:rFonts w:ascii="Arial" w:hAnsi="Arial" w:cs="Arial"/>
        </w:rPr>
        <w:t xml:space="preserve"> </w:t>
      </w:r>
      <w:r w:rsidR="003B6BF0">
        <w:rPr>
          <w:rFonts w:ascii="Arial" w:hAnsi="Arial" w:cs="Arial"/>
        </w:rPr>
        <w:t>3</w:t>
      </w:r>
      <w:r w:rsidR="00F86F30">
        <w:rPr>
          <w:rFonts w:ascii="Arial" w:hAnsi="Arial" w:cs="Arial"/>
        </w:rPr>
        <w:t>)</w:t>
      </w:r>
    </w:p>
    <w:p w:rsidR="00E7614A" w:rsidRDefault="00AD0C67" w:rsidP="00541D27">
      <w:pPr>
        <w:jc w:val="center"/>
        <w:rPr>
          <w:rFonts w:ascii="Arial" w:hAnsi="Arial" w:cs="Arial"/>
        </w:rPr>
      </w:pPr>
      <w:r>
        <w:rPr>
          <w:noProof/>
          <w:lang w:eastAsia="es-EC"/>
        </w:rPr>
        <w:drawing>
          <wp:inline distT="0" distB="0" distL="0" distR="0" wp14:anchorId="3DAC0782" wp14:editId="69EBEB56">
            <wp:extent cx="4983693" cy="3424687"/>
            <wp:effectExtent l="0" t="0" r="762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331" t="12219" r="20925" b="14758"/>
                    <a:stretch/>
                  </pic:blipFill>
                  <pic:spPr bwMode="auto">
                    <a:xfrm>
                      <a:off x="0" y="0"/>
                      <a:ext cx="5016785" cy="344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C67" w:rsidRDefault="00AD0C67" w:rsidP="00541D27">
      <w:pPr>
        <w:jc w:val="center"/>
        <w:rPr>
          <w:rFonts w:ascii="Arial" w:hAnsi="Arial" w:cs="Arial"/>
        </w:rPr>
      </w:pPr>
      <w:r>
        <w:rPr>
          <w:noProof/>
          <w:lang w:eastAsia="es-EC"/>
        </w:rPr>
        <w:lastRenderedPageBreak/>
        <w:drawing>
          <wp:inline distT="0" distB="0" distL="0" distR="0" wp14:anchorId="2A32E0B6" wp14:editId="2CCDD2D2">
            <wp:extent cx="5328851" cy="3467819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297" t="12220" r="20127" b="14188"/>
                    <a:stretch/>
                  </pic:blipFill>
                  <pic:spPr bwMode="auto">
                    <a:xfrm>
                      <a:off x="0" y="0"/>
                      <a:ext cx="5349451" cy="34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14A" w:rsidRDefault="00E7614A" w:rsidP="00541D27">
      <w:pPr>
        <w:rPr>
          <w:noProof/>
          <w:lang w:eastAsia="es-EC"/>
        </w:rPr>
      </w:pPr>
    </w:p>
    <w:p w:rsidR="00483759" w:rsidRPr="00483759" w:rsidRDefault="00483759" w:rsidP="00483759">
      <w:pPr>
        <w:pStyle w:val="Prrafodelista"/>
        <w:spacing w:line="240" w:lineRule="auto"/>
        <w:rPr>
          <w:rFonts w:ascii="Arial" w:hAnsi="Arial" w:cs="Arial"/>
        </w:rPr>
      </w:pPr>
    </w:p>
    <w:p w:rsidR="009A18EA" w:rsidRPr="00CF6BE0" w:rsidRDefault="009A18EA" w:rsidP="00541D27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CF6BE0">
        <w:rPr>
          <w:rFonts w:ascii="Arial" w:hAnsi="Arial" w:cs="Arial"/>
          <w:b/>
          <w:bCs/>
        </w:rPr>
        <w:t>Formato de preguntas y respuestas:</w:t>
      </w:r>
    </w:p>
    <w:p w:rsidR="009A18EA" w:rsidRPr="00CF6BE0" w:rsidRDefault="009A18EA" w:rsidP="00541D27">
      <w:pPr>
        <w:rPr>
          <w:rFonts w:ascii="Arial" w:hAnsi="Arial" w:cs="Arial"/>
        </w:rPr>
      </w:pPr>
    </w:p>
    <w:p w:rsidR="009A18EA" w:rsidRPr="00CF6BE0" w:rsidRDefault="009A18EA" w:rsidP="00541D27">
      <w:pPr>
        <w:pStyle w:val="Sinespaciado"/>
        <w:jc w:val="center"/>
        <w:rPr>
          <w:b/>
          <w:bCs/>
          <w:lang w:val="es-MX"/>
        </w:rPr>
      </w:pPr>
      <w:r w:rsidRPr="00CF6BE0">
        <w:rPr>
          <w:b/>
          <w:bCs/>
          <w:lang w:val="es-MX"/>
        </w:rPr>
        <w:t>RENDICION DE CUENTAS 202</w:t>
      </w:r>
      <w:r w:rsidR="00541D27">
        <w:rPr>
          <w:b/>
          <w:bCs/>
          <w:lang w:val="es-MX"/>
        </w:rPr>
        <w:t>4</w:t>
      </w:r>
    </w:p>
    <w:p w:rsidR="009A18EA" w:rsidRPr="00CF6BE0" w:rsidRDefault="009A18EA" w:rsidP="00541D27">
      <w:pPr>
        <w:pStyle w:val="Sinespaciado"/>
        <w:jc w:val="center"/>
        <w:rPr>
          <w:b/>
          <w:bCs/>
          <w:lang w:val="es-MX"/>
        </w:rPr>
      </w:pPr>
      <w:r w:rsidRPr="00CF6BE0">
        <w:rPr>
          <w:b/>
          <w:bCs/>
          <w:lang w:val="es-MX"/>
        </w:rPr>
        <w:t>SUBSECRETARIA DE PUERTOS, TRANSPORTE MARÍTIMO Y FLUVIAL</w:t>
      </w:r>
    </w:p>
    <w:p w:rsidR="009A18EA" w:rsidRPr="00CF6BE0" w:rsidRDefault="00541D27" w:rsidP="00541D27">
      <w:pPr>
        <w:pStyle w:val="Sinespaciado"/>
        <w:jc w:val="center"/>
        <w:rPr>
          <w:b/>
          <w:bCs/>
          <w:lang w:val="es-MX"/>
        </w:rPr>
      </w:pPr>
      <w:r>
        <w:rPr>
          <w:b/>
          <w:bCs/>
          <w:lang w:val="es-MX"/>
        </w:rPr>
        <w:t>17 de junio de 2025</w:t>
      </w:r>
    </w:p>
    <w:p w:rsidR="009A18EA" w:rsidRPr="00CF6BE0" w:rsidRDefault="009A18EA" w:rsidP="00541D27">
      <w:pPr>
        <w:rPr>
          <w:lang w:val="es-MX"/>
        </w:rPr>
      </w:pPr>
    </w:p>
    <w:p w:rsidR="009A18EA" w:rsidRPr="00CF6BE0" w:rsidRDefault="009A18EA" w:rsidP="00541D27">
      <w:pPr>
        <w:jc w:val="center"/>
        <w:rPr>
          <w:b/>
          <w:bCs/>
          <w:lang w:val="es-MX"/>
        </w:rPr>
      </w:pPr>
      <w:r w:rsidRPr="00CF6BE0">
        <w:rPr>
          <w:b/>
          <w:bCs/>
          <w:lang w:val="es-MX"/>
        </w:rPr>
        <w:t xml:space="preserve">PROCESO DE PREGUNTAS Y RESPUESTAS </w:t>
      </w:r>
    </w:p>
    <w:p w:rsidR="009A18EA" w:rsidRPr="00CF6BE0" w:rsidRDefault="009A18EA" w:rsidP="00541D27">
      <w:pPr>
        <w:jc w:val="center"/>
        <w:rPr>
          <w:b/>
          <w:bCs/>
          <w:lang w:val="es-MX"/>
        </w:rPr>
      </w:pPr>
    </w:p>
    <w:p w:rsidR="009A18EA" w:rsidRPr="00CF6BE0" w:rsidRDefault="009A18EA" w:rsidP="00541D27">
      <w:pPr>
        <w:rPr>
          <w:lang w:val="es-MX"/>
        </w:rPr>
      </w:pPr>
      <w:r w:rsidRPr="00CF6BE0">
        <w:rPr>
          <w:lang w:val="es-MX"/>
        </w:rPr>
        <w:t>NOMBRES Y APELLIDOS</w:t>
      </w:r>
      <w:proofErr w:type="gramStart"/>
      <w:r w:rsidRPr="00CF6BE0">
        <w:rPr>
          <w:lang w:val="es-MX"/>
        </w:rPr>
        <w:t>:_</w:t>
      </w:r>
      <w:proofErr w:type="gramEnd"/>
      <w:r w:rsidRPr="00CF6BE0">
        <w:rPr>
          <w:lang w:val="es-MX"/>
        </w:rPr>
        <w:t>_________________________________________________</w:t>
      </w:r>
    </w:p>
    <w:p w:rsidR="009A18EA" w:rsidRPr="00CF6BE0" w:rsidRDefault="009A18EA" w:rsidP="00541D27">
      <w:pPr>
        <w:rPr>
          <w:lang w:val="es-MX"/>
        </w:rPr>
      </w:pPr>
    </w:p>
    <w:p w:rsidR="009A18EA" w:rsidRPr="00CF6BE0" w:rsidRDefault="009A18EA" w:rsidP="00541D27">
      <w:pPr>
        <w:rPr>
          <w:lang w:val="es-MX"/>
        </w:rPr>
      </w:pPr>
      <w:r w:rsidRPr="00CF6BE0">
        <w:rPr>
          <w:lang w:val="es-MX"/>
        </w:rPr>
        <w:t>No. CEDULA CIUDADANIA: ________________________________________________</w:t>
      </w:r>
    </w:p>
    <w:p w:rsidR="002C7C04" w:rsidRDefault="002C7C04" w:rsidP="00541D27">
      <w:pPr>
        <w:pBdr>
          <w:bottom w:val="single" w:sz="12" w:space="1" w:color="auto"/>
        </w:pBdr>
        <w:rPr>
          <w:lang w:val="es-MX"/>
        </w:rPr>
      </w:pPr>
    </w:p>
    <w:p w:rsidR="009A18EA" w:rsidRPr="00CF6BE0" w:rsidRDefault="009A18EA" w:rsidP="00541D27">
      <w:pPr>
        <w:pBdr>
          <w:bottom w:val="single" w:sz="12" w:space="1" w:color="auto"/>
        </w:pBdr>
        <w:rPr>
          <w:lang w:val="es-MX"/>
        </w:rPr>
      </w:pPr>
      <w:r w:rsidRPr="00CF6BE0">
        <w:rPr>
          <w:lang w:val="es-MX"/>
        </w:rPr>
        <w:t>PREGUNTA 1:</w:t>
      </w:r>
    </w:p>
    <w:p w:rsidR="009A18EA" w:rsidRPr="00CF6BE0" w:rsidRDefault="009A18EA" w:rsidP="00541D27">
      <w:pPr>
        <w:pBdr>
          <w:bottom w:val="single" w:sz="12" w:space="1" w:color="auto"/>
        </w:pBdr>
        <w:rPr>
          <w:lang w:val="es-MX"/>
        </w:rPr>
      </w:pPr>
    </w:p>
    <w:p w:rsidR="009A18EA" w:rsidRPr="00CF6BE0" w:rsidRDefault="009A18EA" w:rsidP="00541D27">
      <w:pPr>
        <w:rPr>
          <w:lang w:val="es-MX"/>
        </w:rPr>
      </w:pPr>
    </w:p>
    <w:p w:rsidR="009A18EA" w:rsidRPr="00CF6BE0" w:rsidRDefault="009A18EA" w:rsidP="00541D27">
      <w:pPr>
        <w:rPr>
          <w:lang w:val="es-MX"/>
        </w:rPr>
      </w:pPr>
    </w:p>
    <w:p w:rsidR="009A18EA" w:rsidRPr="00CF6BE0" w:rsidRDefault="009A18EA" w:rsidP="00541D27">
      <w:pPr>
        <w:pBdr>
          <w:bottom w:val="single" w:sz="12" w:space="1" w:color="auto"/>
        </w:pBdr>
        <w:rPr>
          <w:lang w:val="es-MX"/>
        </w:rPr>
      </w:pPr>
      <w:r w:rsidRPr="00CF6BE0">
        <w:rPr>
          <w:lang w:val="es-MX"/>
        </w:rPr>
        <w:t>PREGUNTA 2:</w:t>
      </w:r>
    </w:p>
    <w:p w:rsidR="009A18EA" w:rsidRPr="00CF6BE0" w:rsidRDefault="009A18EA" w:rsidP="00541D27">
      <w:pPr>
        <w:pBdr>
          <w:bottom w:val="single" w:sz="12" w:space="1" w:color="auto"/>
        </w:pBdr>
        <w:rPr>
          <w:lang w:val="es-MX"/>
        </w:rPr>
      </w:pPr>
    </w:p>
    <w:p w:rsidR="009A18EA" w:rsidRPr="00CF6BE0" w:rsidRDefault="009A18EA" w:rsidP="00541D27">
      <w:pPr>
        <w:rPr>
          <w:lang w:val="es-MX"/>
        </w:rPr>
      </w:pPr>
    </w:p>
    <w:p w:rsidR="009A18EA" w:rsidRPr="00CF6BE0" w:rsidRDefault="009A18EA" w:rsidP="00541D27">
      <w:pPr>
        <w:rPr>
          <w:lang w:val="es-MX"/>
        </w:rPr>
      </w:pPr>
    </w:p>
    <w:p w:rsidR="009A18EA" w:rsidRPr="00CF6BE0" w:rsidRDefault="009A18EA" w:rsidP="00541D27">
      <w:pPr>
        <w:rPr>
          <w:lang w:val="es-MX"/>
        </w:rPr>
      </w:pPr>
      <w:r w:rsidRPr="00CF6BE0">
        <w:rPr>
          <w:lang w:val="es-MX"/>
        </w:rPr>
        <w:t>PREGUNTA 3:</w:t>
      </w:r>
    </w:p>
    <w:p w:rsidR="009A18EA" w:rsidRPr="00CF6BE0" w:rsidRDefault="009A18EA" w:rsidP="00541D27">
      <w:pPr>
        <w:rPr>
          <w:lang w:val="es-MX"/>
        </w:rPr>
      </w:pPr>
    </w:p>
    <w:p w:rsidR="009A18EA" w:rsidRPr="00CF6BE0" w:rsidRDefault="009A18EA" w:rsidP="00541D27">
      <w:pPr>
        <w:pBdr>
          <w:bottom w:val="single" w:sz="12" w:space="1" w:color="auto"/>
        </w:pBdr>
        <w:rPr>
          <w:lang w:val="es-MX"/>
        </w:rPr>
      </w:pPr>
    </w:p>
    <w:p w:rsidR="009A18EA" w:rsidRPr="00CF6BE0" w:rsidRDefault="009A18EA" w:rsidP="00541D27">
      <w:pPr>
        <w:rPr>
          <w:lang w:val="es-MX"/>
        </w:rPr>
      </w:pPr>
    </w:p>
    <w:sectPr w:rsidR="009A18EA" w:rsidRPr="00CF6BE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65E" w:rsidRDefault="00B0765E">
      <w:r>
        <w:separator/>
      </w:r>
    </w:p>
  </w:endnote>
  <w:endnote w:type="continuationSeparator" w:id="0">
    <w:p w:rsidR="00B0765E" w:rsidRDefault="00B07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58" w:rsidRDefault="00F03E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58" w:rsidRDefault="006D36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hidden="0" allowOverlap="1" wp14:anchorId="6A663B45" wp14:editId="59B216C4">
          <wp:simplePos x="0" y="0"/>
          <wp:positionH relativeFrom="column">
            <wp:posOffset>-1122338</wp:posOffset>
          </wp:positionH>
          <wp:positionV relativeFrom="paragraph">
            <wp:posOffset>-570018</wp:posOffset>
          </wp:positionV>
          <wp:extent cx="7618467" cy="1408456"/>
          <wp:effectExtent l="0" t="0" r="1905" b="1270"/>
          <wp:wrapNone/>
          <wp:docPr id="151428144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281449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467" cy="140845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58" w:rsidRDefault="00F03E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65E" w:rsidRDefault="00B0765E">
      <w:r>
        <w:separator/>
      </w:r>
    </w:p>
  </w:footnote>
  <w:footnote w:type="continuationSeparator" w:id="0">
    <w:p w:rsidR="00B0765E" w:rsidRDefault="00B076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58" w:rsidRDefault="00F03E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58" w:rsidRDefault="006D36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hidden="0" allowOverlap="1" wp14:anchorId="5A9A2D2E" wp14:editId="082BB09D">
          <wp:simplePos x="0" y="0"/>
          <wp:positionH relativeFrom="column">
            <wp:posOffset>-1115891</wp:posOffset>
          </wp:positionH>
          <wp:positionV relativeFrom="paragraph">
            <wp:posOffset>-801272</wp:posOffset>
          </wp:positionV>
          <wp:extent cx="7672368" cy="1418421"/>
          <wp:effectExtent l="0" t="0" r="0" b="4445"/>
          <wp:wrapNone/>
          <wp:docPr id="151428144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281448" name="image2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368" cy="1418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58" w:rsidRDefault="00F03E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FB2663"/>
    <w:multiLevelType w:val="hybridMultilevel"/>
    <w:tmpl w:val="9BEC5A2E"/>
    <w:lvl w:ilvl="0" w:tplc="300A000F">
      <w:start w:val="1"/>
      <w:numFmt w:val="decimal"/>
      <w:lvlText w:val="%1."/>
      <w:lvlJc w:val="left"/>
      <w:pPr>
        <w:ind w:left="1068" w:hanging="360"/>
      </w:p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A347680"/>
    <w:multiLevelType w:val="hybridMultilevel"/>
    <w:tmpl w:val="BD2E1D6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F63618"/>
    <w:multiLevelType w:val="hybridMultilevel"/>
    <w:tmpl w:val="44A01F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132AB2"/>
    <w:multiLevelType w:val="hybridMultilevel"/>
    <w:tmpl w:val="30F82B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E58"/>
    <w:rsid w:val="000E4F64"/>
    <w:rsid w:val="001E22CC"/>
    <w:rsid w:val="002262A7"/>
    <w:rsid w:val="002C7C04"/>
    <w:rsid w:val="002F59BC"/>
    <w:rsid w:val="003053D7"/>
    <w:rsid w:val="00380D84"/>
    <w:rsid w:val="003B6BF0"/>
    <w:rsid w:val="00446E2C"/>
    <w:rsid w:val="00483759"/>
    <w:rsid w:val="00541D27"/>
    <w:rsid w:val="00572EEF"/>
    <w:rsid w:val="00573B11"/>
    <w:rsid w:val="006A17EF"/>
    <w:rsid w:val="006D365C"/>
    <w:rsid w:val="006F357F"/>
    <w:rsid w:val="0072564E"/>
    <w:rsid w:val="007F0CCA"/>
    <w:rsid w:val="009A18EA"/>
    <w:rsid w:val="00AD0C67"/>
    <w:rsid w:val="00B0765E"/>
    <w:rsid w:val="00C0328A"/>
    <w:rsid w:val="00C55CB7"/>
    <w:rsid w:val="00E7614A"/>
    <w:rsid w:val="00F03E58"/>
    <w:rsid w:val="00F8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FB58F2-24C2-D14D-AF29-20AE0F16B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s-EC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66F1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6F13"/>
  </w:style>
  <w:style w:type="paragraph" w:styleId="Piedepgina">
    <w:name w:val="footer"/>
    <w:basedOn w:val="Normal"/>
    <w:link w:val="PiedepginaCar"/>
    <w:uiPriority w:val="99"/>
    <w:unhideWhenUsed/>
    <w:rsid w:val="00F66F1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6F13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aliases w:val="titulo 5,Titulo parrafo,cS List Paragraph,Capítulo,TIT 2 IND,Cuadrícula clara - Énfasis 31,tEXTO,Lista vistosa - Énfasis 11,Texto,List Paragraph1,Titulo 1,cuadro ghf1,Párrafo de lista ANEXO,Bullet 1,Use Case List Paragraph,Bullet List"/>
    <w:basedOn w:val="Normal"/>
    <w:link w:val="PrrafodelistaCar"/>
    <w:uiPriority w:val="34"/>
    <w:qFormat/>
    <w:rsid w:val="009A18EA"/>
    <w:pPr>
      <w:spacing w:after="160" w:line="259" w:lineRule="auto"/>
      <w:ind w:left="720"/>
      <w:contextualSpacing/>
    </w:pPr>
    <w:rPr>
      <w:rFonts w:cs="SimSun"/>
      <w:sz w:val="22"/>
      <w:szCs w:val="22"/>
      <w:lang w:eastAsia="en-US"/>
    </w:rPr>
  </w:style>
  <w:style w:type="character" w:customStyle="1" w:styleId="PrrafodelistaCar">
    <w:name w:val="Párrafo de lista Car"/>
    <w:aliases w:val="titulo 5 Car,Titulo parrafo Car,cS List Paragraph Car,Capítulo Car,TIT 2 IND Car,Cuadrícula clara - Énfasis 31 Car,tEXTO Car,Lista vistosa - Énfasis 11 Car,Texto Car,List Paragraph1 Car,Titulo 1 Car,cuadro ghf1 Car,Bullet 1 Car"/>
    <w:link w:val="Prrafodelista"/>
    <w:uiPriority w:val="34"/>
    <w:qFormat/>
    <w:rsid w:val="009A18EA"/>
    <w:rPr>
      <w:rFonts w:cs="SimSun"/>
      <w:sz w:val="22"/>
      <w:szCs w:val="22"/>
      <w:lang w:eastAsia="en-US"/>
    </w:rPr>
  </w:style>
  <w:style w:type="paragraph" w:customStyle="1" w:styleId="Default">
    <w:name w:val="Default"/>
    <w:rsid w:val="009A18EA"/>
    <w:pPr>
      <w:autoSpaceDE w:val="0"/>
      <w:autoSpaceDN w:val="0"/>
      <w:adjustRightInd w:val="0"/>
    </w:pPr>
    <w:rPr>
      <w:color w:val="000000"/>
      <w:lang w:eastAsia="en-US"/>
    </w:rPr>
  </w:style>
  <w:style w:type="paragraph" w:styleId="Sinespaciado">
    <w:name w:val="No Spacing"/>
    <w:link w:val="SinespaciadoCar"/>
    <w:uiPriority w:val="1"/>
    <w:qFormat/>
    <w:rsid w:val="009A18EA"/>
    <w:rPr>
      <w:rFonts w:cs="Times New Roman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9A18EA"/>
    <w:rPr>
      <w:rFonts w:cs="SimSun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9A18EA"/>
    <w:rPr>
      <w:rFonts w:cs="Times New Roman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564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6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0UA6tzhN7JRYxfhHHwINDnNAEg==">CgMxLjA4AHIhMVhDa1o0RmoxNFpGVE5rVlVwSlVhTE9fTFFrOVNvYjhS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1148</Words>
  <Characters>6315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Alexander Gudiño Arboleda</dc:creator>
  <cp:lastModifiedBy>Ximena del Rocio Salvador Medina</cp:lastModifiedBy>
  <cp:revision>11</cp:revision>
  <cp:lastPrinted>2025-06-16T17:20:00Z</cp:lastPrinted>
  <dcterms:created xsi:type="dcterms:W3CDTF">2024-04-01T14:11:00Z</dcterms:created>
  <dcterms:modified xsi:type="dcterms:W3CDTF">2025-06-18T13:51:00Z</dcterms:modified>
</cp:coreProperties>
</file>